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75" w:rsidRDefault="004B2275" w:rsidP="004B2275">
      <w:pPr>
        <w:jc w:val="both"/>
        <w:rPr>
          <w:rStyle w:val="TtuloCar"/>
        </w:rPr>
      </w:pPr>
      <w:r w:rsidRPr="004B2275">
        <w:rPr>
          <w:rStyle w:val="TtuloCar"/>
        </w:rPr>
        <w:t>Brasil: La copa (no) es nuestra</w:t>
      </w:r>
    </w:p>
    <w:p w:rsidR="004B2275" w:rsidRPr="004B2275" w:rsidRDefault="004B2275" w:rsidP="004B2275">
      <w:pPr>
        <w:jc w:val="both"/>
        <w:rPr>
          <w:b/>
        </w:rPr>
      </w:pPr>
      <w:r>
        <w:br/>
      </w:r>
      <w:r w:rsidRPr="004B2275">
        <w:rPr>
          <w:b/>
        </w:rPr>
        <w:t xml:space="preserve">Frei </w:t>
      </w:r>
      <w:proofErr w:type="spellStart"/>
      <w:r w:rsidRPr="004B2275">
        <w:rPr>
          <w:b/>
        </w:rPr>
        <w:t>Betto</w:t>
      </w:r>
      <w:proofErr w:type="spellEnd"/>
    </w:p>
    <w:p w:rsidR="004B2275" w:rsidRDefault="004B2275" w:rsidP="004B2275">
      <w:pPr>
        <w:jc w:val="both"/>
      </w:pPr>
      <w:r>
        <w:br/>
      </w:r>
      <w:r>
        <w:br/>
        <w:t xml:space="preserve">ALAI AMLATINA, 26/11/2011.- Para que un país funcione bien necesita reglas. Si carece de leyes y de quien las haga cumplir, cae en la anarquía. El Brasil tiene más leyes que población. En principio, ninguna de ellas puede contradecir a la ley mayor: la Constitución. Sólo en principio. En la práctica, y en el próximo Campeonato de Fútbol, la </w:t>
      </w:r>
      <w:r>
        <w:br/>
        <w:t>teoría es otra.</w:t>
      </w:r>
    </w:p>
    <w:p w:rsidR="004B2275" w:rsidRDefault="004B2275" w:rsidP="004B2275">
      <w:pPr>
        <w:jc w:val="both"/>
      </w:pPr>
      <w:r>
        <w:t xml:space="preserve">Ante el </w:t>
      </w:r>
      <w:proofErr w:type="spellStart"/>
      <w:r>
        <w:t>megaevento</w:t>
      </w:r>
      <w:proofErr w:type="spellEnd"/>
      <w:r>
        <w:t xml:space="preserve"> de la pelota todo se trastoca. La legislación corre el peligro de ser ignorada y, si sucede así, las empresas asociadas a la </w:t>
      </w:r>
      <w:proofErr w:type="spellStart"/>
      <w:r>
        <w:t>Fifa</w:t>
      </w:r>
      <w:proofErr w:type="spellEnd"/>
      <w:r>
        <w:t xml:space="preserve"> quedarán exentas de pagar impuestos.</w:t>
      </w:r>
      <w:r>
        <w:br/>
        <w:t xml:space="preserve">La ley de responsabilidad fiscal, que limita el endeudamiento, será flexibilizada para facilitar las obras destinadas al Campeonato y a las Olimpiadas. Como enfatiza el profesor Carlos </w:t>
      </w:r>
      <w:proofErr w:type="spellStart"/>
      <w:r>
        <w:t>Vainer</w:t>
      </w:r>
      <w:proofErr w:type="spellEnd"/>
      <w:r>
        <w:t xml:space="preserve">, especialista en planificación urbana, un municipio podrá endeudarse para construir un </w:t>
      </w:r>
      <w:r>
        <w:br/>
        <w:t>estadio, pero no para efectuar obras de saneamiento...</w:t>
      </w:r>
    </w:p>
    <w:p w:rsidR="004B2275" w:rsidRDefault="004B2275" w:rsidP="004B2275">
      <w:pPr>
        <w:jc w:val="both"/>
      </w:pPr>
      <w:r>
        <w:t xml:space="preserve">La </w:t>
      </w:r>
      <w:proofErr w:type="spellStart"/>
      <w:r>
        <w:t>Fifa</w:t>
      </w:r>
      <w:proofErr w:type="spellEnd"/>
      <w:r>
        <w:t xml:space="preserve"> es un casino. En un casino juegan muchos, pero ganan pocos. Y quien no pierde nunca es el dueño del casino. Así funciona la </w:t>
      </w:r>
      <w:proofErr w:type="spellStart"/>
      <w:r>
        <w:t>Fifa</w:t>
      </w:r>
      <w:proofErr w:type="spellEnd"/>
      <w:r>
        <w:t xml:space="preserve">, que se interesa más por la ganancia que por el deporte. Por eso ha desembarcado en el Brasil con su tropa de choque para obligar al </w:t>
      </w:r>
      <w:r>
        <w:br/>
        <w:t>gobierno a olvidar leyes y costumbres.</w:t>
      </w:r>
    </w:p>
    <w:p w:rsidR="004B2275" w:rsidRDefault="004B2275" w:rsidP="004B2275">
      <w:pPr>
        <w:jc w:val="both"/>
      </w:pPr>
      <w:r>
        <w:t xml:space="preserve">La </w:t>
      </w:r>
      <w:proofErr w:type="spellStart"/>
      <w:r>
        <w:t>Fifa</w:t>
      </w:r>
      <w:proofErr w:type="spellEnd"/>
      <w:r>
        <w:t xml:space="preserve"> quiere prohibir, durante el campeonato, la comercialización de cualquier producto en un radio de 2 km alrededor de los estadios. Excepto las mercancías vendidas por las empresas asociadas a ella. Que quede bien sabido: para el comercio local, puertas cerradas; para </w:t>
      </w:r>
      <w:r>
        <w:br/>
        <w:t xml:space="preserve">camellos y ambulantes, la policía contra ellos. ¡Dejen paso a la </w:t>
      </w:r>
      <w:proofErr w:type="spellStart"/>
      <w:r>
        <w:t>Fifa</w:t>
      </w:r>
      <w:proofErr w:type="spellEnd"/>
      <w:r>
        <w:t>! Casi 170 mil personas serán sacadas de sus viviendas para que se construyan los estadios. ¿Y quién garantiza que serán debidamente indemnizadas?</w:t>
      </w:r>
    </w:p>
    <w:p w:rsidR="004B2275" w:rsidRDefault="004B2275" w:rsidP="004B2275">
      <w:pPr>
        <w:jc w:val="both"/>
      </w:pPr>
      <w:r>
        <w:t xml:space="preserve">La </w:t>
      </w:r>
      <w:proofErr w:type="spellStart"/>
      <w:r>
        <w:t>Fifa</w:t>
      </w:r>
      <w:proofErr w:type="spellEnd"/>
      <w:r>
        <w:t xml:space="preserve"> quiere al pueblo lejos del Campeonato. Que se contente acompañándola por la TV. Entrar a los estadios será privilegio de la élite, de los extranjeros y de los que tengan dinero para comprar entradas de reventa. Aparte de que una buena cantidad de entradas será </w:t>
      </w:r>
      <w:r>
        <w:br/>
        <w:t>vendida en Europa anticipadamente.</w:t>
      </w:r>
    </w:p>
    <w:p w:rsidR="004B2275" w:rsidRDefault="004B2275" w:rsidP="004B2275">
      <w:pPr>
        <w:jc w:val="both"/>
      </w:pPr>
      <w:r>
        <w:t xml:space="preserve">La </w:t>
      </w:r>
      <w:proofErr w:type="spellStart"/>
      <w:r>
        <w:t>Fifa</w:t>
      </w:r>
      <w:proofErr w:type="spellEnd"/>
      <w:r>
        <w:t xml:space="preserve"> quiere impedir el derecho a la media entrada. ¡Fuera estudiantes y ancianos! Y nada de entrar a los estadios con las empanadas de la abuela o la merienda dietética recomendada por su médico. Hasta el agua será prohibida.</w:t>
      </w:r>
    </w:p>
    <w:p w:rsidR="004B2275" w:rsidRDefault="004B2275" w:rsidP="004B2275">
      <w:pPr>
        <w:jc w:val="both"/>
      </w:pPr>
      <w:r>
        <w:t>Todos serán revisados en la entrada. Sólo una empresa de comida rápida podrá vender sus productos en los estadios. Y la prohibición de bebidas alcohólicas en los estadios, que está en vigor en el Brasil, será quebrada en pro de una marca de cerveza hecha en los USA.</w:t>
      </w:r>
    </w:p>
    <w:p w:rsidR="004B2275" w:rsidRDefault="004B2275" w:rsidP="004B2275">
      <w:pPr>
        <w:jc w:val="both"/>
      </w:pPr>
      <w:r>
        <w:lastRenderedPageBreak/>
        <w:t xml:space="preserve">Comenta el prestigioso periódico Le Monde </w:t>
      </w:r>
      <w:proofErr w:type="spellStart"/>
      <w:r>
        <w:t>Diplomatique</w:t>
      </w:r>
      <w:proofErr w:type="spellEnd"/>
      <w:r>
        <w:t xml:space="preserve">: “La celebración de un </w:t>
      </w:r>
      <w:proofErr w:type="spellStart"/>
      <w:r>
        <w:t>megaevento</w:t>
      </w:r>
      <w:proofErr w:type="spellEnd"/>
      <w:r>
        <w:t xml:space="preserve"> deportivo como éste autoriza también la </w:t>
      </w:r>
      <w:proofErr w:type="spellStart"/>
      <w:r>
        <w:t>megaviolación</w:t>
      </w:r>
      <w:proofErr w:type="spellEnd"/>
      <w:r>
        <w:t xml:space="preserve"> de derechos, el </w:t>
      </w:r>
      <w:proofErr w:type="spellStart"/>
      <w:r>
        <w:t>megaendeudamiento</w:t>
      </w:r>
      <w:proofErr w:type="spellEnd"/>
      <w:r>
        <w:t xml:space="preserve"> público y las </w:t>
      </w:r>
      <w:proofErr w:type="spellStart"/>
      <w:r>
        <w:t>megairregularidades</w:t>
      </w:r>
      <w:proofErr w:type="spellEnd"/>
      <w:r>
        <w:t>”.</w:t>
      </w:r>
    </w:p>
    <w:p w:rsidR="004B2275" w:rsidRDefault="004B2275" w:rsidP="004B2275">
      <w:pPr>
        <w:jc w:val="both"/>
      </w:pPr>
      <w:r>
        <w:t xml:space="preserve">La </w:t>
      </w:r>
      <w:proofErr w:type="spellStart"/>
      <w:r>
        <w:t>Fifa</w:t>
      </w:r>
      <w:proofErr w:type="spellEnd"/>
      <w:r>
        <w:t xml:space="preserve"> sencillamente quiere suspender, durante el campeonato, la vigencia del Estatuto del Aficionado, del Estatuto del anciano y del Código de Defensa del Consumidor. Todas esas propuestas ilegales están contenidas en el Proyecto de ley 2.330/2011, que se encuentra en el </w:t>
      </w:r>
      <w:r>
        <w:br/>
        <w:t>Congreso. Y en caso de que no sea aprobado, el Gobierno podrá hacerlas efectivas a través de medidas provisionales.</w:t>
      </w:r>
    </w:p>
    <w:p w:rsidR="004B2275" w:rsidRDefault="004B2275" w:rsidP="004B2275">
      <w:pPr>
        <w:jc w:val="both"/>
      </w:pPr>
      <w:r>
        <w:t xml:space="preserve">Si usted quiere hacerse una camisola con la frase “Copa 2014”, tenga cuidado. La </w:t>
      </w:r>
      <w:proofErr w:type="spellStart"/>
      <w:r>
        <w:t>Fifa</w:t>
      </w:r>
      <w:proofErr w:type="spellEnd"/>
      <w:r>
        <w:t xml:space="preserve"> ya ha solicitado al </w:t>
      </w:r>
      <w:proofErr w:type="spellStart"/>
      <w:r>
        <w:t>Inpi</w:t>
      </w:r>
      <w:proofErr w:type="spellEnd"/>
      <w:r>
        <w:t xml:space="preserve"> (Instituto Nacional de Propiedad Industrial) el registro de más de mil títulos, entre los cuales está el numeral “2014”.</w:t>
      </w:r>
    </w:p>
    <w:p w:rsidR="004B2275" w:rsidRDefault="004B2275" w:rsidP="004B2275">
      <w:pPr>
        <w:jc w:val="both"/>
      </w:pPr>
      <w:r>
        <w:t xml:space="preserve"> (No) se confíen con un desorden como éste: la </w:t>
      </w:r>
      <w:proofErr w:type="spellStart"/>
      <w:r>
        <w:t>Fifa</w:t>
      </w:r>
      <w:proofErr w:type="spellEnd"/>
      <w:r>
        <w:t xml:space="preserve"> quiere instituir tribunales de excepción durante el campeonato. Sanciones relacionadas con la venta de productos, uso de ingresos y publicidad. En el proyecto de ley antes citado, el artículo 37 permite crear juzgados especiales, grupos y cámaras especializadas para las causas relacionadas con los </w:t>
      </w:r>
      <w:r>
        <w:br/>
        <w:t>eventos. ¡Una justicia paralela!</w:t>
      </w:r>
    </w:p>
    <w:p w:rsidR="004B2275" w:rsidRDefault="004B2275" w:rsidP="004B2275">
      <w:pPr>
        <w:jc w:val="both"/>
      </w:pPr>
      <w:r>
        <w:t xml:space="preserve">En Sudáfrica se crearon 56 Tribunales Especiales del Campeonato. El robo de una cámara fotográfica fue sancionado con ¡15 años de cárcel! Y peor aún: si hubiera daños y perjuicios para la </w:t>
      </w:r>
      <w:proofErr w:type="spellStart"/>
      <w:r>
        <w:t>Fifa</w:t>
      </w:r>
      <w:proofErr w:type="spellEnd"/>
      <w:r>
        <w:t>, la culpa y la reparación de los mismos correrán a cargo del Estado. O sea, el Estado brasileño pasa a ser el fiador de la FIFA en sus negocios particulares.</w:t>
      </w:r>
    </w:p>
    <w:p w:rsidR="004B2275" w:rsidRDefault="004B2275" w:rsidP="004B2275">
      <w:pPr>
        <w:jc w:val="both"/>
      </w:pPr>
      <w:r>
        <w:t xml:space="preserve">Ya es hora de que los aficionados organizados y los movimientos sociales pongan el balón en el suelo y disparen a gol. Presionar al Congreso e impedir la aprobación de la ley que deja la legislación brasileña en el banco de reservas. En caso contrario el aficionado brasileño va a tener que resignarse a ver las cosas por TV. (Traducción de </w:t>
      </w:r>
      <w:proofErr w:type="spellStart"/>
      <w:r>
        <w:t>J.L.Burguet</w:t>
      </w:r>
      <w:proofErr w:type="spellEnd"/>
      <w:r>
        <w:t>)</w:t>
      </w:r>
    </w:p>
    <w:p w:rsidR="004B2275" w:rsidRDefault="004B2275" w:rsidP="004B2275">
      <w:pPr>
        <w:jc w:val="both"/>
      </w:pPr>
      <w:r>
        <w:br/>
      </w:r>
      <w:r>
        <w:br/>
      </w:r>
      <w:r w:rsidRPr="004B2275">
        <w:rPr>
          <w:highlight w:val="yellow"/>
        </w:rPr>
        <w:t xml:space="preserve">Frei </w:t>
      </w:r>
      <w:proofErr w:type="spellStart"/>
      <w:r w:rsidRPr="004B2275">
        <w:rPr>
          <w:highlight w:val="yellow"/>
        </w:rPr>
        <w:t>Betto</w:t>
      </w:r>
      <w:proofErr w:type="spellEnd"/>
      <w:r w:rsidRPr="004B2275">
        <w:rPr>
          <w:highlight w:val="yellow"/>
        </w:rPr>
        <w:t xml:space="preserve"> es escritor, autor de “El arte de sembrar estrellas” (Rocco), entre otros libros. </w:t>
      </w:r>
      <w:hyperlink r:id="rId4" w:history="1">
        <w:r w:rsidRPr="004B2275">
          <w:rPr>
            <w:rStyle w:val="Hipervnculo"/>
            <w:highlight w:val="yellow"/>
          </w:rPr>
          <w:t>http://www.freibetto.org/</w:t>
        </w:r>
      </w:hyperlink>
      <w:r w:rsidRPr="004B2275">
        <w:rPr>
          <w:highlight w:val="yellow"/>
        </w:rPr>
        <w:t xml:space="preserve">&gt; </w:t>
      </w:r>
      <w:proofErr w:type="spellStart"/>
      <w:r w:rsidRPr="004B2275">
        <w:rPr>
          <w:highlight w:val="yellow"/>
        </w:rPr>
        <w:t>twitter</w:t>
      </w:r>
      <w:proofErr w:type="spellEnd"/>
      <w:r w:rsidRPr="004B2275">
        <w:rPr>
          <w:highlight w:val="yellow"/>
        </w:rPr>
        <w:t>:@</w:t>
      </w:r>
      <w:proofErr w:type="spellStart"/>
      <w:r w:rsidRPr="004B2275">
        <w:rPr>
          <w:highlight w:val="yellow"/>
        </w:rPr>
        <w:t>freibetto</w:t>
      </w:r>
      <w:proofErr w:type="spellEnd"/>
      <w:r w:rsidRPr="004B2275">
        <w:rPr>
          <w:highlight w:val="yellow"/>
        </w:rPr>
        <w:t>.</w:t>
      </w:r>
    </w:p>
    <w:p w:rsidR="004B2275" w:rsidRDefault="004B2275" w:rsidP="004B2275">
      <w:pPr>
        <w:jc w:val="both"/>
      </w:pPr>
      <w:r>
        <w:br/>
        <w:t xml:space="preserve">Copyright 2011 – Frei </w:t>
      </w:r>
      <w:proofErr w:type="spellStart"/>
      <w:r>
        <w:t>Betto</w:t>
      </w:r>
      <w:proofErr w:type="spellEnd"/>
      <w:r>
        <w:t xml:space="preserve"> - No es permitida la reproducción de este artículo por cualquier medio, electrónico o impreso, sin autorización. Le invitamos a que se suscriba a todos los artículos de Frei </w:t>
      </w:r>
      <w:proofErr w:type="spellStart"/>
      <w:r>
        <w:t>Betto</w:t>
      </w:r>
      <w:proofErr w:type="spellEnd"/>
      <w:r>
        <w:t xml:space="preserve">; de este modo usted los recibirá directamente en su correo electrónico. </w:t>
      </w:r>
      <w:r>
        <w:br/>
        <w:t xml:space="preserve">Contacto – MHPAL – </w:t>
      </w:r>
      <w:proofErr w:type="spellStart"/>
      <w:r>
        <w:t>Agência</w:t>
      </w:r>
      <w:proofErr w:type="spellEnd"/>
      <w:r>
        <w:t xml:space="preserve"> </w:t>
      </w:r>
      <w:proofErr w:type="spellStart"/>
      <w:r>
        <w:t>Literária</w:t>
      </w:r>
      <w:proofErr w:type="spellEnd"/>
      <w:r>
        <w:t xml:space="preserve"> (</w:t>
      </w:r>
      <w:hyperlink r:id="rId5" w:history="1">
        <w:r>
          <w:rPr>
            <w:rStyle w:val="Hipervnculo"/>
          </w:rPr>
          <w:t>mhpal@terra.com.br</w:t>
        </w:r>
      </w:hyperlink>
      <w:r>
        <w:t>)</w:t>
      </w:r>
    </w:p>
    <w:p w:rsidR="004B2275" w:rsidRDefault="004B2275" w:rsidP="004B2275">
      <w:pPr>
        <w:jc w:val="both"/>
      </w:pPr>
      <w:hyperlink r:id="rId6" w:history="1">
        <w:r>
          <w:rPr>
            <w:rStyle w:val="Hipervnculo"/>
          </w:rPr>
          <w:t>http://alainet.org/active/51150</w:t>
        </w:r>
      </w:hyperlink>
      <w:r>
        <w:br/>
      </w:r>
      <w:proofErr w:type="gramStart"/>
      <w:r>
        <w:t>Mas</w:t>
      </w:r>
      <w:proofErr w:type="gramEnd"/>
      <w:r>
        <w:t xml:space="preserve"> </w:t>
      </w:r>
      <w:proofErr w:type="spellStart"/>
      <w:r>
        <w:t>informacion</w:t>
      </w:r>
      <w:proofErr w:type="spellEnd"/>
      <w:r>
        <w:t xml:space="preserve">: </w:t>
      </w:r>
      <w:hyperlink r:id="rId7" w:history="1">
        <w:r>
          <w:rPr>
            <w:rStyle w:val="Hipervnculo"/>
          </w:rPr>
          <w:t>http://alainet.org</w:t>
        </w:r>
      </w:hyperlink>
    </w:p>
    <w:p w:rsidR="004B2275" w:rsidRDefault="004B2275" w:rsidP="004B2275">
      <w:pPr>
        <w:jc w:val="both"/>
      </w:pPr>
      <w:r>
        <w:t xml:space="preserve">RSS:  </w:t>
      </w:r>
      <w:hyperlink r:id="rId8" w:history="1">
        <w:r>
          <w:rPr>
            <w:rStyle w:val="Hipervnculo"/>
          </w:rPr>
          <w:t>http://alainet.org/rss.phtml</w:t>
        </w:r>
      </w:hyperlink>
      <w:r>
        <w:t xml:space="preserve"> </w:t>
      </w:r>
    </w:p>
    <w:p w:rsidR="004B2275" w:rsidRDefault="004B2275" w:rsidP="004B2275">
      <w:pPr>
        <w:jc w:val="both"/>
      </w:pPr>
      <w:r>
        <w:br/>
      </w:r>
      <w:proofErr w:type="spellStart"/>
      <w:r>
        <w:t>Twitter</w:t>
      </w:r>
      <w:proofErr w:type="spellEnd"/>
      <w:r>
        <w:t xml:space="preserve">: </w:t>
      </w:r>
      <w:hyperlink r:id="rId9" w:history="1">
        <w:r>
          <w:rPr>
            <w:rStyle w:val="Hipervnculo"/>
          </w:rPr>
          <w:t>http://twitter.com/ALAIinfo</w:t>
        </w:r>
      </w:hyperlink>
    </w:p>
    <w:p w:rsidR="004B2275" w:rsidRDefault="004B2275" w:rsidP="004B2275">
      <w:pPr>
        <w:jc w:val="both"/>
      </w:pPr>
      <w:r>
        <w:lastRenderedPageBreak/>
        <w:t xml:space="preserve">Agencia Latinoamericana de </w:t>
      </w:r>
      <w:proofErr w:type="spellStart"/>
      <w:r>
        <w:t>Informacion</w:t>
      </w:r>
      <w:proofErr w:type="spellEnd"/>
    </w:p>
    <w:p w:rsidR="00D935AE" w:rsidRDefault="004B2275" w:rsidP="004B2275">
      <w:pPr>
        <w:jc w:val="both"/>
      </w:pPr>
      <w:proofErr w:type="gramStart"/>
      <w:r>
        <w:t>email</w:t>
      </w:r>
      <w:proofErr w:type="gramEnd"/>
      <w:r>
        <w:t xml:space="preserve">: </w:t>
      </w:r>
      <w:hyperlink r:id="rId10" w:history="1">
        <w:r>
          <w:rPr>
            <w:rStyle w:val="Hipervnculo"/>
          </w:rPr>
          <w:t>info@alainet.org</w:t>
        </w:r>
      </w:hyperlink>
    </w:p>
    <w:sectPr w:rsidR="00D935AE" w:rsidSect="00D93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B2275"/>
    <w:rsid w:val="004B2275"/>
    <w:rsid w:val="00D9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227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B22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22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ainet.org/rss.p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lainet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ainet.org/active/5115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hpal@terra.com.br" TargetMode="External"/><Relationship Id="rId10" Type="http://schemas.openxmlformats.org/officeDocument/2006/relationships/hyperlink" Target="mailto:info@alainet.org" TargetMode="External"/><Relationship Id="rId4" Type="http://schemas.openxmlformats.org/officeDocument/2006/relationships/hyperlink" Target="http://www.freibetto.org/" TargetMode="External"/><Relationship Id="rId9" Type="http://schemas.openxmlformats.org/officeDocument/2006/relationships/hyperlink" Target="http://twitter.com/ALAIin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2011-11-28T12:23:00Z</dcterms:created>
  <dcterms:modified xsi:type="dcterms:W3CDTF">2011-11-28T12:29:00Z</dcterms:modified>
</cp:coreProperties>
</file>