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AB" w:rsidRPr="00A60CAB" w:rsidRDefault="00A60CAB" w:rsidP="00A60CAB">
      <w:pPr>
        <w:spacing w:after="10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A60CAB">
        <w:rPr>
          <w:rFonts w:ascii="Arial Narrow" w:eastAsia="Times New Roman" w:hAnsi="Arial Narrow" w:cs="Times New Roman"/>
          <w:color w:val="000000"/>
          <w:sz w:val="18"/>
          <w:szCs w:val="18"/>
          <w:lang w:val="es-ES_tradnl" w:eastAsia="es-ES"/>
        </w:rPr>
        <w:t> </w:t>
      </w:r>
    </w:p>
    <w:p w:rsidR="00A60CAB" w:rsidRPr="00A60CAB" w:rsidRDefault="00A60CAB" w:rsidP="00A60CAB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es-ES"/>
        </w:rPr>
      </w:pPr>
      <w:r w:rsidRPr="00A60CAB">
        <w:rPr>
          <w:rFonts w:ascii="Arial" w:eastAsia="Times New Roman" w:hAnsi="Arial" w:cs="Arial"/>
          <w:b/>
          <w:bCs/>
          <w:color w:val="808080"/>
          <w:sz w:val="15"/>
          <w:lang w:eastAsia="es-ES"/>
        </w:rPr>
        <w:t>ISSN: 1579-6345</w:t>
      </w:r>
    </w:p>
    <w:p w:rsidR="00A60CAB" w:rsidRPr="00A60CAB" w:rsidRDefault="00A60CAB" w:rsidP="00A60CAB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es-ES"/>
        </w:rPr>
      </w:pPr>
      <w:proofErr w:type="spellStart"/>
      <w:proofErr w:type="gramStart"/>
      <w:r w:rsidRPr="00A60CAB">
        <w:rPr>
          <w:rFonts w:ascii="Arial Black" w:eastAsia="Times New Roman" w:hAnsi="Arial Black" w:cs="Arial"/>
          <w:b/>
          <w:bCs/>
          <w:color w:val="808080"/>
          <w:sz w:val="48"/>
          <w:lang w:eastAsia="es-ES"/>
        </w:rPr>
        <w:t>ecleSALia</w:t>
      </w:r>
      <w:proofErr w:type="spellEnd"/>
      <w:proofErr w:type="gramEnd"/>
      <w:r w:rsidRPr="00A60CAB">
        <w:rPr>
          <w:rFonts w:ascii="Arial Black" w:eastAsia="Times New Roman" w:hAnsi="Arial Black" w:cs="Arial"/>
          <w:b/>
          <w:bCs/>
          <w:color w:val="222222"/>
          <w:sz w:val="48"/>
          <w:lang w:eastAsia="es-ES"/>
        </w:rPr>
        <w:t> </w:t>
      </w:r>
      <w:r w:rsidRPr="00A60CAB">
        <w:rPr>
          <w:rFonts w:ascii="Arial" w:eastAsia="Times New Roman" w:hAnsi="Arial" w:cs="Arial"/>
          <w:i/>
          <w:iCs/>
          <w:color w:val="222222"/>
          <w:sz w:val="20"/>
          <w:lang w:eastAsia="es-ES"/>
        </w:rPr>
        <w:t>15 de febrero de 2012</w:t>
      </w:r>
    </w:p>
    <w:p w:rsidR="00A60CAB" w:rsidRPr="00A60CAB" w:rsidRDefault="00A60CAB" w:rsidP="00A60CAB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es-ES"/>
        </w:rPr>
      </w:pPr>
      <w:r w:rsidRPr="00A60CAB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 </w:t>
      </w:r>
    </w:p>
    <w:p w:rsidR="00A60CAB" w:rsidRPr="00A60CAB" w:rsidRDefault="00A60CAB" w:rsidP="00A60CAB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es-ES"/>
        </w:rPr>
      </w:pPr>
      <w:r w:rsidRPr="00A60CAB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 </w:t>
      </w:r>
    </w:p>
    <w:p w:rsidR="00A60CAB" w:rsidRPr="00A60CAB" w:rsidRDefault="00A60CAB" w:rsidP="00A60CAB">
      <w:pPr>
        <w:spacing w:after="6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es-ES"/>
        </w:rPr>
      </w:pPr>
      <w:r w:rsidRPr="00A60CAB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CURADOR DE LA VIDA</w:t>
      </w:r>
    </w:p>
    <w:p w:rsidR="00A60CAB" w:rsidRPr="00A60CAB" w:rsidRDefault="00A60CAB" w:rsidP="00A60CAB">
      <w:pPr>
        <w:shd w:val="clear" w:color="auto" w:fill="FFFFFF"/>
        <w:spacing w:before="100" w:beforeAutospacing="1" w:after="6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es-ES"/>
        </w:rPr>
      </w:pPr>
      <w:r w:rsidRPr="00A60CAB">
        <w:rPr>
          <w:rFonts w:ascii="Arial" w:eastAsia="Times New Roman" w:hAnsi="Arial" w:cs="Arial"/>
          <w:color w:val="222222"/>
          <w:sz w:val="16"/>
          <w:lang w:eastAsia="es-ES"/>
        </w:rPr>
        <w:t>JOSÉ ANTONIO PAGOLA, </w:t>
      </w:r>
      <w:hyperlink r:id="rId4" w:tgtFrame="_blank" w:history="1">
        <w:r w:rsidRPr="00A60CAB">
          <w:rPr>
            <w:rFonts w:ascii="Arial" w:eastAsia="Times New Roman" w:hAnsi="Arial" w:cs="Arial"/>
            <w:color w:val="1155CC"/>
            <w:sz w:val="16"/>
            <w:u w:val="single"/>
            <w:lang w:eastAsia="es-ES"/>
          </w:rPr>
          <w:t>vgentza@euskalnet.net</w:t>
        </w:r>
      </w:hyperlink>
    </w:p>
    <w:p w:rsidR="00A60CAB" w:rsidRPr="00A60CAB" w:rsidRDefault="00A60CAB" w:rsidP="00A60CAB">
      <w:pPr>
        <w:shd w:val="clear" w:color="auto" w:fill="FFFFFF"/>
        <w:spacing w:before="100" w:beforeAutospacing="1" w:after="6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es-ES"/>
        </w:rPr>
      </w:pPr>
      <w:r w:rsidRPr="00A60CAB">
        <w:rPr>
          <w:rFonts w:ascii="Arial" w:eastAsia="Times New Roman" w:hAnsi="Arial" w:cs="Arial"/>
          <w:color w:val="222222"/>
          <w:sz w:val="16"/>
          <w:lang w:eastAsia="es-ES"/>
        </w:rPr>
        <w:t>SAN SEBASTIÁN (GUIPUZCOA).</w:t>
      </w:r>
    </w:p>
    <w:p w:rsidR="00A60CAB" w:rsidRPr="00A60CAB" w:rsidRDefault="00A60CAB" w:rsidP="00A60CAB">
      <w:pPr>
        <w:shd w:val="clear" w:color="auto" w:fill="FFFFFF"/>
        <w:spacing w:before="100" w:beforeAutospacing="1" w:after="6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es-ES"/>
        </w:rPr>
      </w:pPr>
      <w:r w:rsidRPr="00A60CAB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 </w:t>
      </w:r>
    </w:p>
    <w:p w:rsidR="00A60CAB" w:rsidRDefault="00A60CAB" w:rsidP="00A60CAB">
      <w:pPr>
        <w:shd w:val="clear" w:color="auto" w:fill="FFFFFF"/>
        <w:spacing w:before="100" w:beforeAutospacing="1" w:after="6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hyperlink r:id="rId5" w:tgtFrame="_blank" w:history="1">
        <w:r w:rsidRPr="00A60CAB">
          <w:rPr>
            <w:rFonts w:ascii="Arial" w:eastAsia="Times New Roman" w:hAnsi="Arial" w:cs="Arial"/>
            <w:sz w:val="20"/>
            <w:u w:val="single"/>
            <w:lang w:eastAsia="es-ES"/>
          </w:rPr>
          <w:t>ECLESALIA</w:t>
        </w:r>
      </w:hyperlink>
      <w:r w:rsidRPr="00A60CAB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,</w:t>
      </w:r>
      <w:r w:rsidRPr="00A60CAB">
        <w:rPr>
          <w:rFonts w:ascii="Arial" w:eastAsia="Times New Roman" w:hAnsi="Arial" w:cs="Arial"/>
          <w:color w:val="222222"/>
          <w:sz w:val="20"/>
          <w:lang w:eastAsia="es-ES"/>
        </w:rPr>
        <w:t> </w:t>
      </w:r>
      <w:r w:rsidRPr="00A60CAB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15/02/12.-  Jesús fue considerado por sus contemporáneos como un curador singular. Nadie lo confunde con los magos o curanderos de</w:t>
      </w:r>
      <w:r w:rsidRPr="00A60CAB">
        <w:rPr>
          <w:rFonts w:ascii="Arial" w:eastAsia="Times New Roman" w:hAnsi="Arial" w:cs="Arial"/>
          <w:color w:val="222222"/>
          <w:sz w:val="20"/>
          <w:lang w:eastAsia="es-ES"/>
        </w:rPr>
        <w:t> </w:t>
      </w:r>
      <w:r w:rsidRPr="00A60CAB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la época. Tiene</w:t>
      </w:r>
      <w:r w:rsidRPr="00A60CAB">
        <w:rPr>
          <w:rFonts w:ascii="Arial" w:eastAsia="Times New Roman" w:hAnsi="Arial" w:cs="Arial"/>
          <w:color w:val="222222"/>
          <w:sz w:val="20"/>
          <w:lang w:eastAsia="es-ES"/>
        </w:rPr>
        <w:t> </w:t>
      </w:r>
      <w:r w:rsidRPr="00A60CAB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su propio estilo de curar. No recurre a fuerzas extrañas ni pronuncia conjuros o fórmulas secretas. No emplea amuletos ni hechizos. Pero cuando se comunica con los enfermos contagia salud.</w:t>
      </w:r>
    </w:p>
    <w:p w:rsidR="00A60CAB" w:rsidRPr="00A60CAB" w:rsidRDefault="00A60CAB" w:rsidP="00A60CAB">
      <w:pPr>
        <w:shd w:val="clear" w:color="auto" w:fill="FFFFFF"/>
        <w:spacing w:before="100" w:beforeAutospacing="1" w:after="6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es-ES"/>
        </w:rPr>
      </w:pPr>
    </w:p>
    <w:p w:rsidR="00A60CAB" w:rsidRDefault="00A60CAB" w:rsidP="00A60CAB">
      <w:pPr>
        <w:spacing w:after="6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A60CAB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Los relatos evangélicos van dibujando de muchas maneras su poder curador. Su amor apasionado a la vida, su acogida entrañable a cada enfermo, su fuerza para regenerar lo mejor de cada persona, su capacidad de contagiar su fe en Dios creaban las condiciones que hacían posible la curación.</w:t>
      </w:r>
    </w:p>
    <w:p w:rsidR="00A60CAB" w:rsidRPr="00A60CAB" w:rsidRDefault="00A60CAB" w:rsidP="00A60CAB">
      <w:pPr>
        <w:spacing w:after="6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es-ES"/>
        </w:rPr>
      </w:pPr>
    </w:p>
    <w:p w:rsidR="00A60CAB" w:rsidRDefault="00A60CAB" w:rsidP="00A60CAB">
      <w:pPr>
        <w:spacing w:after="6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A60CAB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Jesús no ofrece remedios para resolver un problema orgánico. Se acerca a los enfermos buscando curarlos desde su raíz. No busca solo una mejoría física. La curación del organismo queda englobada en una sanación más integral y profunda. Jesús no cura solo enfermedades. Sana la vida enferma.</w:t>
      </w:r>
    </w:p>
    <w:p w:rsidR="00A60CAB" w:rsidRPr="00A60CAB" w:rsidRDefault="00A60CAB" w:rsidP="00A60CAB">
      <w:pPr>
        <w:spacing w:after="6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es-ES"/>
        </w:rPr>
      </w:pPr>
    </w:p>
    <w:p w:rsidR="00A60CAB" w:rsidRDefault="00A60CAB" w:rsidP="00A60CAB">
      <w:pPr>
        <w:spacing w:after="6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A60CAB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Los diferentes relatos lo van subrayando de diversas maneras. Libera a los enfermos de la soledad y la desconfianza contagiándoles su fe absoluta en Dios: "Tú, ¿ya crees?". Al mismo tiempo, los rescata de la resignación y la pasividad, despertando en ellos el deseo de iniciar una vida nueva: "Tú, ¿quieres curarte?".</w:t>
      </w:r>
    </w:p>
    <w:p w:rsidR="00A60CAB" w:rsidRPr="00A60CAB" w:rsidRDefault="00A60CAB" w:rsidP="00A60CAB">
      <w:pPr>
        <w:spacing w:after="6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es-ES"/>
        </w:rPr>
      </w:pPr>
    </w:p>
    <w:p w:rsidR="00A60CAB" w:rsidRDefault="00A60CAB" w:rsidP="00A60CAB">
      <w:pPr>
        <w:spacing w:after="6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A60CAB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No se queda ahí. Jesús los libera de lo que bloquea su vida y la deshumaniza: la locura, la culpabilidad o</w:t>
      </w:r>
      <w:r w:rsidRPr="00A60CAB">
        <w:rPr>
          <w:rFonts w:ascii="Arial" w:eastAsia="Times New Roman" w:hAnsi="Arial" w:cs="Arial"/>
          <w:color w:val="222222"/>
          <w:sz w:val="20"/>
          <w:lang w:eastAsia="es-ES"/>
        </w:rPr>
        <w:t> </w:t>
      </w:r>
      <w:r w:rsidRPr="00A60CAB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la desesperanza. Les</w:t>
      </w:r>
      <w:r w:rsidRPr="00A60CAB">
        <w:rPr>
          <w:rFonts w:ascii="Arial" w:eastAsia="Times New Roman" w:hAnsi="Arial" w:cs="Arial"/>
          <w:color w:val="222222"/>
          <w:sz w:val="20"/>
          <w:lang w:eastAsia="es-ES"/>
        </w:rPr>
        <w:t> </w:t>
      </w:r>
      <w:r w:rsidRPr="00A60CAB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ofrece gratuitamente el perdón, la paz y la bendición de Dios. Los enfermos encuentran en él algo que no les ofrecen los curanderos populares: una relación nueva con Dios que los ayudará a vivir con más dignidad y confianza.</w:t>
      </w:r>
    </w:p>
    <w:p w:rsidR="00A60CAB" w:rsidRPr="00A60CAB" w:rsidRDefault="00A60CAB" w:rsidP="00A60CAB">
      <w:pPr>
        <w:spacing w:after="6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es-ES"/>
        </w:rPr>
      </w:pPr>
    </w:p>
    <w:p w:rsidR="00A60CAB" w:rsidRDefault="00A60CAB" w:rsidP="00A60CAB">
      <w:pPr>
        <w:spacing w:after="6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A60CAB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Marcos narra la curación de un paralítico en el interior de la casa donde vive Jesús en </w:t>
      </w:r>
      <w:proofErr w:type="spellStart"/>
      <w:r w:rsidRPr="00A60CAB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Cafarnaún</w:t>
      </w:r>
      <w:proofErr w:type="spellEnd"/>
      <w:r w:rsidRPr="00A60CAB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. Es el ejemplo más significativo para destacar la profundidad de su fuerza curadora. Venciendo toda clase de obstáculos, cuatro vecinos logran traer hasta los pies de Jesús a un amigo paralítico.</w:t>
      </w:r>
    </w:p>
    <w:p w:rsidR="00A60CAB" w:rsidRPr="00A60CAB" w:rsidRDefault="00A60CAB" w:rsidP="00A60CAB">
      <w:pPr>
        <w:spacing w:after="6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es-ES"/>
        </w:rPr>
      </w:pPr>
    </w:p>
    <w:p w:rsidR="00A60CAB" w:rsidRDefault="00A60CAB" w:rsidP="00A60CAB">
      <w:pPr>
        <w:spacing w:after="6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  <w:r w:rsidRPr="00A60CAB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Jesús interrumpe su predicación y fija su mirada en él. ¿Dónde está el origen de esa parálisis? ¿Qué miedos, heridas, fracasos y oscuras culpabilidades están bloqueando su vida? El enfermo no dice nada, no se mueve. Allí está, ante Jesús, atado a su camilla.</w:t>
      </w:r>
    </w:p>
    <w:p w:rsidR="00A60CAB" w:rsidRPr="00A60CAB" w:rsidRDefault="00A60CAB" w:rsidP="00A60CAB">
      <w:pPr>
        <w:spacing w:after="6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es-ES"/>
        </w:rPr>
      </w:pPr>
    </w:p>
    <w:p w:rsidR="00A60CAB" w:rsidRPr="00A60CAB" w:rsidRDefault="00A60CAB" w:rsidP="00A60CAB">
      <w:pPr>
        <w:spacing w:after="6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es-ES"/>
        </w:rPr>
      </w:pPr>
      <w:r w:rsidRPr="00A60CAB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¿Qué necesita este ser humano para ponerse en pie y seguir caminando? Jesús le habla con ternura de madre:</w:t>
      </w:r>
      <w:r w:rsidRPr="00A60CAB">
        <w:rPr>
          <w:rFonts w:ascii="Arial" w:eastAsia="Times New Roman" w:hAnsi="Arial" w:cs="Arial"/>
          <w:color w:val="222222"/>
          <w:sz w:val="20"/>
          <w:lang w:eastAsia="es-ES"/>
        </w:rPr>
        <w:t> </w:t>
      </w:r>
      <w:r w:rsidRPr="00A60CAB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>«Hijo, tus pecados quedan perdonados»</w:t>
      </w:r>
      <w:r w:rsidRPr="00A60CAB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. Deja de atormentarte. Confía en Dios. Acoge su perdón y su paz. Atrévete a levantarte de tus errores y tu pecado. Cuántas personas necesitan ser curadas por dentro. ¿Quién les ayudará a ponerse en contacto con un </w:t>
      </w:r>
      <w:r w:rsidRPr="00A60CAB">
        <w:rPr>
          <w:rFonts w:ascii="Arial" w:eastAsia="Times New Roman" w:hAnsi="Arial" w:cs="Arial"/>
          <w:color w:val="222222"/>
          <w:sz w:val="20"/>
          <w:szCs w:val="20"/>
          <w:lang w:eastAsia="es-ES"/>
        </w:rPr>
        <w:lastRenderedPageBreak/>
        <w:t>Jesús curador? (</w:t>
      </w:r>
      <w:proofErr w:type="spellStart"/>
      <w:r w:rsidRPr="00A60CAB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Eclesalia</w:t>
      </w:r>
      <w:proofErr w:type="spellEnd"/>
      <w:r w:rsidRPr="00A60CAB">
        <w:rPr>
          <w:rFonts w:ascii="Arial" w:eastAsia="Times New Roman" w:hAnsi="Arial" w:cs="Arial"/>
          <w:color w:val="222222"/>
          <w:sz w:val="20"/>
          <w:szCs w:val="20"/>
          <w:lang w:eastAsia="es-ES"/>
        </w:rPr>
        <w:t xml:space="preserve"> Informativo</w:t>
      </w:r>
      <w:r w:rsidRPr="00A60CAB">
        <w:rPr>
          <w:rFonts w:ascii="Arial" w:eastAsia="Times New Roman" w:hAnsi="Arial" w:cs="Arial"/>
          <w:color w:val="222222"/>
          <w:sz w:val="20"/>
          <w:lang w:eastAsia="es-ES"/>
        </w:rPr>
        <w:t> </w:t>
      </w:r>
      <w:r w:rsidRPr="00A60CAB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autoriza y recomienda la difusión de sus artículos, indicando su procedencia).</w:t>
      </w:r>
    </w:p>
    <w:p w:rsidR="00A60CAB" w:rsidRPr="00A60CAB" w:rsidRDefault="00A60CAB" w:rsidP="00A60CAB">
      <w:pPr>
        <w:spacing w:after="6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es-ES"/>
        </w:rPr>
      </w:pPr>
      <w:r w:rsidRPr="00A60CAB">
        <w:rPr>
          <w:rFonts w:ascii="Arial" w:eastAsia="Times New Roman" w:hAnsi="Arial" w:cs="Arial"/>
          <w:i/>
          <w:iCs/>
          <w:color w:val="222222"/>
          <w:sz w:val="20"/>
          <w:szCs w:val="20"/>
          <w:lang w:eastAsia="es-ES"/>
        </w:rPr>
        <w:t> </w:t>
      </w:r>
    </w:p>
    <w:p w:rsidR="00A60CAB" w:rsidRPr="00A60CAB" w:rsidRDefault="00A60CAB" w:rsidP="00A60CA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A60CAB">
        <w:rPr>
          <w:rFonts w:ascii="Arial" w:eastAsia="Times New Roman" w:hAnsi="Arial" w:cs="Arial"/>
          <w:color w:val="222222"/>
          <w:sz w:val="20"/>
          <w:szCs w:val="20"/>
          <w:lang w:eastAsia="es-ES"/>
        </w:rPr>
        <w:br/>
        <w:t> </w:t>
      </w:r>
    </w:p>
    <w:p w:rsidR="00A60CAB" w:rsidRPr="00A60CAB" w:rsidRDefault="00A60CAB" w:rsidP="00A60C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hyperlink r:id="rId6" w:tgtFrame="_blank" w:history="1">
        <w:r w:rsidRPr="00A60CAB">
          <w:rPr>
            <w:rFonts w:ascii="Arial" w:eastAsia="Times New Roman" w:hAnsi="Arial" w:cs="Arial"/>
            <w:color w:val="1155CC"/>
            <w:sz w:val="27"/>
            <w:u w:val="single"/>
            <w:lang w:eastAsia="es-ES"/>
          </w:rPr>
          <w:t>http://www.eclesalia.net</w:t>
        </w:r>
      </w:hyperlink>
    </w:p>
    <w:p w:rsidR="00A60CAB" w:rsidRPr="00A60CAB" w:rsidRDefault="00A60CAB" w:rsidP="00A60C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A60CAB">
        <w:rPr>
          <w:rFonts w:ascii="Arial" w:eastAsia="Times New Roman" w:hAnsi="Arial" w:cs="Arial"/>
          <w:color w:val="222222"/>
          <w:sz w:val="20"/>
          <w:szCs w:val="20"/>
          <w:lang w:eastAsia="es-ES"/>
        </w:rPr>
        <w:t>Para contactar,</w:t>
      </w:r>
      <w:r w:rsidRPr="00A60CAB">
        <w:rPr>
          <w:rFonts w:ascii="Arial" w:eastAsia="Times New Roman" w:hAnsi="Arial" w:cs="Arial"/>
          <w:color w:val="222222"/>
          <w:sz w:val="20"/>
          <w:lang w:eastAsia="es-ES"/>
        </w:rPr>
        <w:t> suscribirse/darse de baja:</w:t>
      </w:r>
      <w:r w:rsidRPr="00A60CAB">
        <w:rPr>
          <w:rFonts w:ascii="Arial" w:eastAsia="Times New Roman" w:hAnsi="Arial" w:cs="Arial"/>
          <w:b/>
          <w:bCs/>
          <w:color w:val="222222"/>
          <w:sz w:val="20"/>
          <w:lang w:eastAsia="es-ES"/>
        </w:rPr>
        <w:t> </w:t>
      </w:r>
      <w:hyperlink r:id="rId7" w:tgtFrame="_blank" w:history="1">
        <w:r w:rsidRPr="00A60CAB">
          <w:rPr>
            <w:rFonts w:ascii="Arial" w:eastAsia="Times New Roman" w:hAnsi="Arial" w:cs="Arial"/>
            <w:color w:val="1155CC"/>
            <w:sz w:val="16"/>
            <w:u w:val="single"/>
            <w:lang w:eastAsia="es-ES"/>
          </w:rPr>
          <w:t>eclesalia@eclesalia.net</w:t>
        </w:r>
      </w:hyperlink>
    </w:p>
    <w:p w:rsidR="00A60CAB" w:rsidRPr="00A60CAB" w:rsidRDefault="00A60CAB" w:rsidP="00A60C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A60CAB">
        <w:rPr>
          <w:rFonts w:ascii="Arial" w:eastAsia="Times New Roman" w:hAnsi="Arial" w:cs="Arial"/>
          <w:i/>
          <w:iCs/>
          <w:color w:val="222222"/>
          <w:sz w:val="16"/>
          <w:lang w:eastAsia="es-ES"/>
        </w:rPr>
        <w:t>---------------------------------------------------------------------------------------------------------------------------------------------</w:t>
      </w:r>
    </w:p>
    <w:p w:rsidR="00A60CAB" w:rsidRPr="00A60CAB" w:rsidRDefault="00A60CAB" w:rsidP="00A60C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proofErr w:type="spellStart"/>
      <w:r w:rsidRPr="00A60CAB">
        <w:rPr>
          <w:rFonts w:ascii="Arial" w:eastAsia="Times New Roman" w:hAnsi="Arial" w:cs="Arial"/>
          <w:b/>
          <w:bCs/>
          <w:color w:val="000000"/>
          <w:sz w:val="16"/>
          <w:lang w:eastAsia="es-ES"/>
        </w:rPr>
        <w:t>Eclesalia</w:t>
      </w:r>
      <w:proofErr w:type="spellEnd"/>
      <w:r w:rsidRPr="00A60CAB">
        <w:rPr>
          <w:rFonts w:ascii="Arial" w:eastAsia="Times New Roman" w:hAnsi="Arial" w:cs="Arial"/>
          <w:b/>
          <w:bCs/>
          <w:color w:val="000000"/>
          <w:sz w:val="16"/>
          <w:lang w:eastAsia="es-ES"/>
        </w:rPr>
        <w:t xml:space="preserve"> Informativo</w:t>
      </w:r>
      <w:r w:rsidRPr="00A60CAB">
        <w:rPr>
          <w:rFonts w:ascii="Arial" w:eastAsia="Times New Roman" w:hAnsi="Arial" w:cs="Arial"/>
          <w:color w:val="000000"/>
          <w:sz w:val="16"/>
          <w:szCs w:val="16"/>
          <w:lang w:eastAsia="es-ES"/>
        </w:rPr>
        <w:t xml:space="preserve">, la apuesta por una Iglesia al aire del Espíritu, </w:t>
      </w:r>
      <w:proofErr w:type="gramStart"/>
      <w:r w:rsidRPr="00A60CAB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renovada y renovadora</w:t>
      </w:r>
      <w:proofErr w:type="gramEnd"/>
      <w:r w:rsidRPr="00A60CAB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, con sabor a pueblo, Dios al fondo y Cristo en medio, nunca excluyente y siempre fraterna.</w:t>
      </w:r>
      <w:r w:rsidRPr="00A60CAB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proofErr w:type="spellStart"/>
      <w:r w:rsidRPr="00A60CAB">
        <w:rPr>
          <w:rFonts w:ascii="Arial" w:eastAsia="Times New Roman" w:hAnsi="Arial" w:cs="Arial"/>
          <w:b/>
          <w:bCs/>
          <w:color w:val="000000"/>
          <w:sz w:val="16"/>
          <w:lang w:eastAsia="es-ES"/>
        </w:rPr>
        <w:t>Eclesalia</w:t>
      </w:r>
      <w:proofErr w:type="spellEnd"/>
      <w:r w:rsidRPr="00A60CAB">
        <w:rPr>
          <w:rFonts w:ascii="Arial" w:eastAsia="Times New Roman" w:hAnsi="Arial" w:cs="Arial"/>
          <w:b/>
          <w:bCs/>
          <w:color w:val="000000"/>
          <w:sz w:val="16"/>
          <w:lang w:eastAsia="es-ES"/>
        </w:rPr>
        <w:t xml:space="preserve"> Informativo</w:t>
      </w:r>
      <w:r w:rsidRPr="00A60CAB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r w:rsidRPr="00A60CAB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autoriza y recomienda la difusión de sus artículos, indicando su procedencia. De acuerdo con lo dispuesto en la LO 15/1.999 de 13 de diciembre de Protección de Datos de Carácter Personal, t</w:t>
      </w:r>
      <w:proofErr w:type="spellStart"/>
      <w:r w:rsidRPr="00A60CAB">
        <w:rPr>
          <w:rFonts w:ascii="Arial" w:eastAsia="Times New Roman" w:hAnsi="Arial" w:cs="Arial"/>
          <w:color w:val="000000"/>
          <w:sz w:val="16"/>
          <w:szCs w:val="16"/>
          <w:lang w:val="es-ES_tradnl" w:eastAsia="es-ES"/>
        </w:rPr>
        <w:t>us</w:t>
      </w:r>
      <w:proofErr w:type="spellEnd"/>
      <w:r w:rsidRPr="00A60CAB">
        <w:rPr>
          <w:rFonts w:ascii="Arial" w:eastAsia="Times New Roman" w:hAnsi="Arial" w:cs="Arial"/>
          <w:color w:val="000000"/>
          <w:sz w:val="16"/>
          <w:szCs w:val="16"/>
          <w:lang w:val="es-ES_tradnl" w:eastAsia="es-ES"/>
        </w:rPr>
        <w:t xml:space="preserve"> datos están recogidos en un fichero cuya titularidad y responsabilidad corresponde a</w:t>
      </w:r>
      <w:r w:rsidRPr="00A60CAB">
        <w:rPr>
          <w:rFonts w:ascii="Arial" w:eastAsia="Times New Roman" w:hAnsi="Arial" w:cs="Arial"/>
          <w:color w:val="000000"/>
          <w:sz w:val="16"/>
          <w:lang w:val="es-ES_tradnl" w:eastAsia="es-ES"/>
        </w:rPr>
        <w:t> </w:t>
      </w:r>
      <w:proofErr w:type="spellStart"/>
      <w:r w:rsidRPr="00A60CAB">
        <w:rPr>
          <w:rFonts w:ascii="Arial" w:eastAsia="Times New Roman" w:hAnsi="Arial" w:cs="Arial"/>
          <w:b/>
          <w:bCs/>
          <w:color w:val="000000"/>
          <w:sz w:val="16"/>
          <w:szCs w:val="16"/>
          <w:lang w:val="es-ES_tradnl" w:eastAsia="es-ES"/>
        </w:rPr>
        <w:t>Eclesalia</w:t>
      </w:r>
      <w:proofErr w:type="spellEnd"/>
      <w:r w:rsidRPr="00A60CAB">
        <w:rPr>
          <w:rFonts w:ascii="Arial" w:eastAsia="Times New Roman" w:hAnsi="Arial" w:cs="Arial"/>
          <w:b/>
          <w:bCs/>
          <w:color w:val="000000"/>
          <w:sz w:val="16"/>
          <w:szCs w:val="16"/>
          <w:lang w:val="es-ES_tradnl" w:eastAsia="es-ES"/>
        </w:rPr>
        <w:t xml:space="preserve"> Informativo</w:t>
      </w:r>
      <w:r w:rsidRPr="00A60CAB">
        <w:rPr>
          <w:rFonts w:ascii="Arial" w:eastAsia="Times New Roman" w:hAnsi="Arial" w:cs="Arial"/>
          <w:color w:val="000000"/>
          <w:sz w:val="16"/>
          <w:lang w:val="es-ES_tradnl" w:eastAsia="es-ES"/>
        </w:rPr>
        <w:t> </w:t>
      </w:r>
      <w:r w:rsidRPr="00A60CAB">
        <w:rPr>
          <w:rFonts w:ascii="Arial" w:eastAsia="Times New Roman" w:hAnsi="Arial" w:cs="Arial"/>
          <w:color w:val="000000"/>
          <w:sz w:val="16"/>
          <w:szCs w:val="16"/>
          <w:lang w:val="es-ES_tradnl" w:eastAsia="es-ES"/>
        </w:rPr>
        <w:t>(</w:t>
      </w:r>
      <w:r w:rsidRPr="00A60CAB">
        <w:rPr>
          <w:rFonts w:ascii="Arial" w:eastAsia="Times New Roman" w:hAnsi="Arial" w:cs="Arial"/>
          <w:color w:val="000000"/>
          <w:sz w:val="16"/>
          <w:lang w:eastAsia="es-ES"/>
        </w:rPr>
        <w:t>ISSN: 1579-6345) que tomará las medidas necesarias para garantizar su seguridad y confidencialidad, usándolo para el envío de nuestra publicación; dicho fichero se</w:t>
      </w:r>
      <w:r w:rsidRPr="00A60CAB">
        <w:rPr>
          <w:rFonts w:ascii="Arial" w:eastAsia="Times New Roman" w:hAnsi="Arial" w:cs="Arial"/>
          <w:b/>
          <w:bCs/>
          <w:color w:val="000000"/>
          <w:sz w:val="16"/>
          <w:lang w:eastAsia="es-ES"/>
        </w:rPr>
        <w:t> </w:t>
      </w:r>
      <w:r w:rsidRPr="00A60CAB">
        <w:rPr>
          <w:rFonts w:ascii="Arial" w:eastAsia="Times New Roman" w:hAnsi="Arial" w:cs="Arial"/>
          <w:color w:val="000000"/>
          <w:sz w:val="16"/>
          <w:szCs w:val="16"/>
          <w:lang w:val="es-ES_tradnl" w:eastAsia="es-ES"/>
        </w:rPr>
        <w:t>encuentra debidamente registrado en</w:t>
      </w:r>
      <w:r w:rsidRPr="00A60CAB">
        <w:rPr>
          <w:rFonts w:ascii="Arial" w:eastAsia="Times New Roman" w:hAnsi="Arial" w:cs="Arial"/>
          <w:color w:val="000000"/>
          <w:sz w:val="16"/>
          <w:lang w:val="es-ES_tradnl" w:eastAsia="es-ES"/>
        </w:rPr>
        <w:t> </w:t>
      </w:r>
      <w:r w:rsidRPr="00A60CAB">
        <w:rPr>
          <w:rFonts w:ascii="Arial" w:eastAsia="Times New Roman" w:hAnsi="Arial" w:cs="Arial"/>
          <w:color w:val="000000"/>
          <w:sz w:val="16"/>
          <w:szCs w:val="16"/>
          <w:lang w:val="es-ES_tradnl" w:eastAsia="es-ES"/>
        </w:rPr>
        <w:t>la Agencia Española</w:t>
      </w:r>
      <w:r w:rsidRPr="00A60CAB">
        <w:rPr>
          <w:rFonts w:ascii="Arial" w:eastAsia="Times New Roman" w:hAnsi="Arial" w:cs="Arial"/>
          <w:color w:val="000000"/>
          <w:sz w:val="16"/>
          <w:lang w:val="es-ES_tradnl" w:eastAsia="es-ES"/>
        </w:rPr>
        <w:t> </w:t>
      </w:r>
      <w:r w:rsidRPr="00A60CAB">
        <w:rPr>
          <w:rFonts w:ascii="Arial" w:eastAsia="Times New Roman" w:hAnsi="Arial" w:cs="Arial"/>
          <w:color w:val="000000"/>
          <w:sz w:val="16"/>
          <w:szCs w:val="16"/>
          <w:lang w:val="es-ES_tradnl" w:eastAsia="es-ES"/>
        </w:rPr>
        <w:t>de Protección de Datos</w:t>
      </w:r>
      <w:r w:rsidRPr="00A60CAB">
        <w:rPr>
          <w:rFonts w:ascii="Arial" w:eastAsia="Times New Roman" w:hAnsi="Arial" w:cs="Arial"/>
          <w:b/>
          <w:bCs/>
          <w:color w:val="000000"/>
          <w:sz w:val="16"/>
          <w:lang w:val="es-ES_tradnl" w:eastAsia="es-ES"/>
        </w:rPr>
        <w:t> </w:t>
      </w:r>
      <w:r w:rsidRPr="00A60CAB">
        <w:rPr>
          <w:rFonts w:ascii="Arial" w:eastAsia="Times New Roman" w:hAnsi="Arial" w:cs="Arial"/>
          <w:color w:val="000000"/>
          <w:sz w:val="16"/>
          <w:szCs w:val="16"/>
          <w:lang w:val="es-ES_tradnl" w:eastAsia="es-ES"/>
        </w:rPr>
        <w:t>con fecha 9 de diciembre de 2008.</w:t>
      </w:r>
      <w:r w:rsidRPr="00A60CAB">
        <w:rPr>
          <w:rFonts w:ascii="Arial" w:eastAsia="Times New Roman" w:hAnsi="Arial" w:cs="Arial"/>
          <w:color w:val="000000"/>
          <w:sz w:val="16"/>
          <w:lang w:val="es-ES_tradnl" w:eastAsia="es-ES"/>
        </w:rPr>
        <w:t> </w:t>
      </w:r>
      <w:r w:rsidRPr="00A60CAB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Puedes ejercitar los derechos de acceso, rectificación, oposición y cancelación dirigiéndote por escrito a</w:t>
      </w:r>
      <w:r w:rsidRPr="00A60CAB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hyperlink r:id="rId8" w:tgtFrame="_blank" w:history="1">
        <w:r w:rsidRPr="00A60CAB">
          <w:rPr>
            <w:rFonts w:ascii="Arial" w:eastAsia="Times New Roman" w:hAnsi="Arial" w:cs="Arial"/>
            <w:color w:val="1155CC"/>
            <w:sz w:val="16"/>
            <w:u w:val="single"/>
            <w:lang w:eastAsia="es-ES"/>
          </w:rPr>
          <w:t>eclesalia@eclesalia.net</w:t>
        </w:r>
      </w:hyperlink>
      <w:r w:rsidRPr="00A60CAB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r w:rsidRPr="00A60CAB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Si nos has recibido por error, es decir, si no recuerdas haber solicitado esta información, te pedimos disculpas y que nos lo comuniques para poder subsanarlo.</w:t>
      </w:r>
      <w:r w:rsidRPr="00A60CAB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proofErr w:type="spellStart"/>
      <w:r w:rsidRPr="00A60CAB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  <w:t>Eclesalia</w:t>
      </w:r>
      <w:proofErr w:type="spellEnd"/>
      <w:r w:rsidRPr="00A60CAB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  <w:t xml:space="preserve"> Informativo</w:t>
      </w:r>
      <w:r w:rsidRPr="00A60CAB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r w:rsidRPr="00A60CAB">
        <w:rPr>
          <w:rFonts w:ascii="Arial" w:eastAsia="Times New Roman" w:hAnsi="Arial" w:cs="Arial"/>
          <w:color w:val="000000"/>
          <w:sz w:val="16"/>
          <w:szCs w:val="16"/>
          <w:lang w:eastAsia="es-ES"/>
        </w:rPr>
        <w:t xml:space="preserve">no es </w:t>
      </w:r>
      <w:proofErr w:type="spellStart"/>
      <w:r w:rsidRPr="00A60CAB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Spam</w:t>
      </w:r>
      <w:proofErr w:type="spellEnd"/>
      <w:r w:rsidRPr="00A60CAB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, no enviamos información que no se nos haya requerido, pero ello no evita que podamos cometer algún error. Gracias.</w:t>
      </w:r>
    </w:p>
    <w:p w:rsidR="00A60CAB" w:rsidRPr="00A60CAB" w:rsidRDefault="00A60CAB" w:rsidP="00A60C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A60CAB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  <w:t>Selección de</w:t>
      </w:r>
      <w:r w:rsidRPr="00A60CAB">
        <w:rPr>
          <w:rFonts w:ascii="Arial" w:eastAsia="Times New Roman" w:hAnsi="Arial" w:cs="Arial"/>
          <w:b/>
          <w:bCs/>
          <w:color w:val="000000"/>
          <w:sz w:val="16"/>
          <w:lang w:eastAsia="es-ES"/>
        </w:rPr>
        <w:t> </w:t>
      </w:r>
      <w:r w:rsidRPr="00A60CAB">
        <w:rPr>
          <w:rFonts w:ascii="Arial" w:eastAsia="Times New Roman" w:hAnsi="Arial" w:cs="Arial"/>
          <w:color w:val="000000"/>
          <w:sz w:val="16"/>
          <w:lang w:eastAsia="es-ES"/>
        </w:rPr>
        <w:t>artículos</w:t>
      </w:r>
      <w:r w:rsidRPr="00A60CAB">
        <w:rPr>
          <w:rFonts w:ascii="Arial" w:eastAsia="Times New Roman" w:hAnsi="Arial" w:cs="Arial"/>
          <w:b/>
          <w:bCs/>
          <w:color w:val="000000"/>
          <w:sz w:val="16"/>
          <w:lang w:eastAsia="es-ES"/>
        </w:rPr>
        <w:t> </w:t>
      </w:r>
      <w:r w:rsidRPr="00A60CAB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y</w:t>
      </w:r>
      <w:r w:rsidRPr="00A60CAB">
        <w:rPr>
          <w:rFonts w:ascii="Arial" w:eastAsia="Times New Roman" w:hAnsi="Arial" w:cs="Arial"/>
          <w:b/>
          <w:bCs/>
          <w:color w:val="000000"/>
          <w:sz w:val="16"/>
          <w:lang w:eastAsia="es-ES"/>
        </w:rPr>
        <w:t> </w:t>
      </w:r>
      <w:r w:rsidRPr="00A60CAB">
        <w:rPr>
          <w:rFonts w:ascii="Arial" w:eastAsia="Times New Roman" w:hAnsi="Arial" w:cs="Arial"/>
          <w:color w:val="000000"/>
          <w:sz w:val="16"/>
          <w:lang w:eastAsia="es-ES"/>
        </w:rPr>
        <w:t>memorias</w:t>
      </w:r>
      <w:r w:rsidRPr="00A60CAB">
        <w:rPr>
          <w:rFonts w:ascii="Arial" w:eastAsia="Times New Roman" w:hAnsi="Arial" w:cs="Arial"/>
          <w:b/>
          <w:bCs/>
          <w:color w:val="000000"/>
          <w:sz w:val="16"/>
          <w:lang w:eastAsia="es-ES"/>
        </w:rPr>
        <w:t> </w:t>
      </w:r>
      <w:r w:rsidRPr="00A60CAB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en</w:t>
      </w:r>
      <w:r w:rsidRPr="00A60CAB">
        <w:rPr>
          <w:rFonts w:ascii="Arial" w:eastAsia="Times New Roman" w:hAnsi="Arial" w:cs="Arial"/>
          <w:b/>
          <w:bCs/>
          <w:color w:val="000000"/>
          <w:sz w:val="16"/>
          <w:lang w:eastAsia="es-ES"/>
        </w:rPr>
        <w:t> </w:t>
      </w:r>
      <w:hyperlink r:id="rId9" w:tgtFrame="_blank" w:history="1">
        <w:r w:rsidRPr="00A60CAB">
          <w:rPr>
            <w:rFonts w:ascii="Arial" w:eastAsia="Times New Roman" w:hAnsi="Arial" w:cs="Arial"/>
            <w:color w:val="1155CC"/>
            <w:sz w:val="16"/>
            <w:u w:val="single"/>
            <w:lang w:eastAsia="es-ES"/>
          </w:rPr>
          <w:t>http://www.eclesalia.net</w:t>
        </w:r>
      </w:hyperlink>
      <w:r w:rsidRPr="00A60CAB">
        <w:rPr>
          <w:rFonts w:ascii="Arial" w:eastAsia="Times New Roman" w:hAnsi="Arial" w:cs="Arial"/>
          <w:b/>
          <w:bCs/>
          <w:color w:val="000080"/>
          <w:sz w:val="16"/>
          <w:lang w:eastAsia="es-ES"/>
        </w:rPr>
        <w:t> </w:t>
      </w:r>
      <w:r w:rsidRPr="00A60CAB">
        <w:rPr>
          <w:rFonts w:ascii="Arial" w:eastAsia="Times New Roman" w:hAnsi="Arial" w:cs="Arial"/>
          <w:color w:val="000000"/>
          <w:sz w:val="16"/>
          <w:lang w:eastAsia="es-ES"/>
        </w:rPr>
        <w:t>Secciones:</w:t>
      </w:r>
      <w:r w:rsidRPr="00A60CAB">
        <w:rPr>
          <w:rFonts w:ascii="Arial" w:eastAsia="Times New Roman" w:hAnsi="Arial" w:cs="Arial"/>
          <w:color w:val="000080"/>
          <w:sz w:val="16"/>
          <w:lang w:eastAsia="es-ES"/>
        </w:rPr>
        <w:t> </w:t>
      </w:r>
      <w:r w:rsidRPr="00A60CAB">
        <w:rPr>
          <w:rFonts w:ascii="Arial" w:eastAsia="Times New Roman" w:hAnsi="Arial" w:cs="Arial"/>
          <w:color w:val="800000"/>
          <w:sz w:val="16"/>
          <w:lang w:eastAsia="es-ES"/>
        </w:rPr>
        <w:t>Documentos, reflexiones, artículos de fondo, entrevistas (Tornos).</w:t>
      </w:r>
      <w:r w:rsidRPr="00A60CAB">
        <w:rPr>
          <w:rFonts w:ascii="Arial" w:eastAsia="Times New Roman" w:hAnsi="Arial" w:cs="Arial"/>
          <w:color w:val="000080"/>
          <w:sz w:val="16"/>
          <w:lang w:eastAsia="es-ES"/>
        </w:rPr>
        <w:t>Convocatorias de interés religioso, ecuménico, eclesial (Retornos). </w:t>
      </w:r>
      <w:r w:rsidRPr="00A60CAB">
        <w:rPr>
          <w:rFonts w:ascii="Arial" w:eastAsia="Times New Roman" w:hAnsi="Arial" w:cs="Arial"/>
          <w:color w:val="008000"/>
          <w:sz w:val="16"/>
          <w:lang w:eastAsia="es-ES"/>
        </w:rPr>
        <w:t>Actualidad de nuestra querida Iglesia, su realidad (Entornos). </w:t>
      </w:r>
      <w:r w:rsidRPr="00A60CAB">
        <w:rPr>
          <w:rFonts w:ascii="Arial" w:eastAsia="Times New Roman" w:hAnsi="Arial" w:cs="Arial"/>
          <w:color w:val="808000"/>
          <w:sz w:val="16"/>
          <w:lang w:eastAsia="es-ES"/>
        </w:rPr>
        <w:t>Lugares de interés eclesial, direcciones electrónicas y postales (Contornos).  </w:t>
      </w:r>
      <w:r w:rsidRPr="00A60CAB">
        <w:rPr>
          <w:rFonts w:ascii="Arial" w:eastAsia="Times New Roman" w:hAnsi="Arial" w:cs="Arial"/>
          <w:color w:val="008080"/>
          <w:sz w:val="16"/>
          <w:lang w:eastAsia="es-ES"/>
        </w:rPr>
        <w:t>Información sobre música, cine y publicaciones en general (</w:t>
      </w:r>
      <w:proofErr w:type="spellStart"/>
      <w:r w:rsidRPr="00A60CAB">
        <w:rPr>
          <w:rFonts w:ascii="Arial" w:eastAsia="Times New Roman" w:hAnsi="Arial" w:cs="Arial"/>
          <w:color w:val="008080"/>
          <w:sz w:val="16"/>
          <w:lang w:eastAsia="es-ES"/>
        </w:rPr>
        <w:t>Entretornos</w:t>
      </w:r>
      <w:proofErr w:type="spellEnd"/>
      <w:r w:rsidRPr="00A60CAB">
        <w:rPr>
          <w:rFonts w:ascii="Arial" w:eastAsia="Times New Roman" w:hAnsi="Arial" w:cs="Arial"/>
          <w:color w:val="008080"/>
          <w:sz w:val="16"/>
          <w:lang w:eastAsia="es-ES"/>
        </w:rPr>
        <w:t>). </w:t>
      </w:r>
      <w:r w:rsidRPr="00A60CAB">
        <w:rPr>
          <w:rFonts w:ascii="Arial" w:eastAsia="Times New Roman" w:hAnsi="Arial" w:cs="Arial"/>
          <w:color w:val="800080"/>
          <w:sz w:val="16"/>
          <w:lang w:eastAsia="es-ES"/>
        </w:rPr>
        <w:t>Anuncio y denuncia profética (Trastornos).</w:t>
      </w:r>
      <w:r w:rsidRPr="00A60CAB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r w:rsidRPr="00A60CAB">
        <w:rPr>
          <w:rFonts w:ascii="Arial" w:eastAsia="Times New Roman" w:hAnsi="Arial" w:cs="Arial"/>
          <w:color w:val="808080"/>
          <w:sz w:val="16"/>
          <w:lang w:eastAsia="es-ES"/>
        </w:rPr>
        <w:t>Para volver el pensamiento a la Palabra (</w:t>
      </w:r>
      <w:proofErr w:type="spellStart"/>
      <w:r w:rsidRPr="00A60CAB">
        <w:rPr>
          <w:rFonts w:ascii="Arial" w:eastAsia="Times New Roman" w:hAnsi="Arial" w:cs="Arial"/>
          <w:color w:val="808080"/>
          <w:sz w:val="16"/>
          <w:lang w:eastAsia="es-ES"/>
        </w:rPr>
        <w:t>Detornos</w:t>
      </w:r>
      <w:proofErr w:type="spellEnd"/>
      <w:r w:rsidRPr="00A60CAB">
        <w:rPr>
          <w:rFonts w:ascii="Arial" w:eastAsia="Times New Roman" w:hAnsi="Arial" w:cs="Arial"/>
          <w:color w:val="808080"/>
          <w:sz w:val="16"/>
          <w:lang w:eastAsia="es-ES"/>
        </w:rPr>
        <w:t>).</w:t>
      </w:r>
      <w:r w:rsidRPr="00A60CAB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proofErr w:type="spellStart"/>
      <w:r w:rsidRPr="00A60CAB">
        <w:rPr>
          <w:rFonts w:ascii="Arial" w:eastAsia="Times New Roman" w:hAnsi="Arial" w:cs="Arial"/>
          <w:color w:val="000000"/>
          <w:sz w:val="16"/>
          <w:lang w:eastAsia="es-ES"/>
        </w:rPr>
        <w:t>Eclesalia</w:t>
      </w:r>
      <w:proofErr w:type="spellEnd"/>
      <w:r w:rsidRPr="00A60CAB">
        <w:rPr>
          <w:rFonts w:ascii="Arial" w:eastAsia="Times New Roman" w:hAnsi="Arial" w:cs="Arial"/>
          <w:color w:val="000000"/>
          <w:sz w:val="16"/>
          <w:lang w:eastAsia="es-ES"/>
        </w:rPr>
        <w:t xml:space="preserve"> Informativo no se hace responsable del contenido de los artículos aquí publicados, ni asume necesariamente las posturas de sus autores.</w:t>
      </w:r>
    </w:p>
    <w:p w:rsidR="00341AE2" w:rsidRDefault="00341AE2"/>
    <w:sectPr w:rsidR="00341AE2" w:rsidSect="00341A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A60CAB"/>
    <w:rsid w:val="00341AE2"/>
    <w:rsid w:val="00A60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A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60CAB"/>
  </w:style>
  <w:style w:type="character" w:styleId="Hipervnculo">
    <w:name w:val="Hyperlink"/>
    <w:basedOn w:val="Fuentedeprrafopredeter"/>
    <w:uiPriority w:val="99"/>
    <w:semiHidden/>
    <w:unhideWhenUsed/>
    <w:rsid w:val="00A60CAB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60CAB"/>
    <w:rPr>
      <w:b/>
      <w:bCs/>
    </w:rPr>
  </w:style>
  <w:style w:type="character" w:styleId="nfasis">
    <w:name w:val="Emphasis"/>
    <w:basedOn w:val="Fuentedeprrafopredeter"/>
    <w:uiPriority w:val="20"/>
    <w:qFormat/>
    <w:rsid w:val="00A60CA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60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9940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lesalia@eclesalia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clesalia@eclesalia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clesalia.ne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clesalia.net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vgentza@euskalnet.net" TargetMode="External"/><Relationship Id="rId9" Type="http://schemas.openxmlformats.org/officeDocument/2006/relationships/hyperlink" Target="http://www.eclesalia.net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806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Cliente Preferencial</dc:creator>
  <cp:keywords/>
  <dc:description/>
  <cp:lastModifiedBy>HP Cliente Preferencial</cp:lastModifiedBy>
  <cp:revision>1</cp:revision>
  <dcterms:created xsi:type="dcterms:W3CDTF">2012-02-17T12:44:00Z</dcterms:created>
  <dcterms:modified xsi:type="dcterms:W3CDTF">2012-02-17T12:45:00Z</dcterms:modified>
</cp:coreProperties>
</file>